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7D94" w14:textId="687E7E0C" w:rsidR="00263189" w:rsidRDefault="004328C4" w:rsidP="00763D93">
      <w:pPr>
        <w:spacing w:after="0" w:line="276" w:lineRule="auto"/>
        <w:jc w:val="right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noProof/>
          <w:sz w:val="40"/>
          <w:szCs w:val="24"/>
        </w:rPr>
        <w:drawing>
          <wp:anchor distT="0" distB="0" distL="114300" distR="114300" simplePos="0" relativeHeight="251658240" behindDoc="1" locked="0" layoutInCell="1" allowOverlap="1" wp14:anchorId="6C19DD62" wp14:editId="188AE934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289685" cy="942975"/>
            <wp:effectExtent l="0" t="0" r="5715" b="9525"/>
            <wp:wrapTight wrapText="bothSides">
              <wp:wrapPolygon edited="0">
                <wp:start x="0" y="0"/>
                <wp:lineTo x="0" y="21382"/>
                <wp:lineTo x="21377" y="21382"/>
                <wp:lineTo x="21377" y="0"/>
                <wp:lineTo x="0" y="0"/>
              </wp:wrapPolygon>
            </wp:wrapTight>
            <wp:docPr id="27" name="Picture 27" descr="A close up of a basketball hoo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bit Logo v1.32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99C">
        <w:rPr>
          <w:rFonts w:ascii="Arial" w:hAnsi="Arial" w:cs="Arial"/>
          <w:b/>
          <w:noProof/>
          <w:sz w:val="40"/>
          <w:szCs w:val="24"/>
        </w:rPr>
        <w:t>Orion TI-</w:t>
      </w:r>
      <w:r w:rsidR="007C3B95">
        <w:rPr>
          <w:rFonts w:ascii="Arial" w:hAnsi="Arial" w:cs="Arial"/>
          <w:b/>
          <w:noProof/>
          <w:sz w:val="40"/>
          <w:szCs w:val="24"/>
        </w:rPr>
        <w:t>30XS MultiView</w:t>
      </w:r>
      <w:r w:rsidR="00C519AA">
        <w:rPr>
          <w:rFonts w:ascii="Arial" w:hAnsi="Arial" w:cs="Arial"/>
          <w:b/>
          <w:sz w:val="40"/>
          <w:szCs w:val="24"/>
        </w:rPr>
        <w:t xml:space="preserve"> </w:t>
      </w:r>
    </w:p>
    <w:p w14:paraId="186B303F" w14:textId="7C31EB8D" w:rsidR="00F14968" w:rsidRPr="00E62A06" w:rsidRDefault="00F14968" w:rsidP="00763D93">
      <w:pPr>
        <w:spacing w:after="0" w:line="276" w:lineRule="auto"/>
        <w:jc w:val="right"/>
        <w:rPr>
          <w:rFonts w:ascii="Arial" w:hAnsi="Arial" w:cs="Arial"/>
          <w:b/>
          <w:sz w:val="40"/>
          <w:szCs w:val="24"/>
        </w:rPr>
      </w:pPr>
      <w:r w:rsidRPr="00E62A06">
        <w:rPr>
          <w:rFonts w:ascii="Arial" w:hAnsi="Arial" w:cs="Arial"/>
          <w:b/>
          <w:sz w:val="40"/>
          <w:szCs w:val="24"/>
        </w:rPr>
        <w:t>Quick-</w:t>
      </w:r>
      <w:r w:rsidR="004328C4">
        <w:rPr>
          <w:rFonts w:ascii="Arial" w:hAnsi="Arial" w:cs="Arial"/>
          <w:b/>
          <w:sz w:val="40"/>
          <w:szCs w:val="24"/>
        </w:rPr>
        <w:t>S</w:t>
      </w:r>
      <w:r w:rsidRPr="00E62A06">
        <w:rPr>
          <w:rFonts w:ascii="Arial" w:hAnsi="Arial" w:cs="Arial"/>
          <w:b/>
          <w:sz w:val="40"/>
          <w:szCs w:val="24"/>
        </w:rPr>
        <w:t>tart Guide</w:t>
      </w:r>
    </w:p>
    <w:p w14:paraId="060C2AC6" w14:textId="77777777" w:rsidR="004328C4" w:rsidRDefault="004328C4" w:rsidP="00F14968">
      <w:pPr>
        <w:spacing w:line="252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FA4BF1" w14:textId="77777777" w:rsidR="00E90F82" w:rsidRDefault="00E90F82" w:rsidP="004328C4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EBD365B" w14:textId="13CC131C" w:rsidR="004D2E48" w:rsidRPr="00763D93" w:rsidRDefault="00F2099C" w:rsidP="004328C4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>The Orion TI-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>30XS MultiView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is the world’s first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 xml:space="preserve"> multi-line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>talking scientific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calculator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and is based on the popular TI-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>30XS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 xml:space="preserve">MultiView 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>Calculator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 xml:space="preserve"> from Texas Instruments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>. The functionality and operation of the Orion TI-</w:t>
      </w:r>
      <w:r w:rsidR="007C3B95">
        <w:rPr>
          <w:rFonts w:ascii="Arial" w:eastAsia="Times New Roman" w:hAnsi="Arial" w:cs="Arial"/>
          <w:color w:val="000000"/>
          <w:sz w:val="28"/>
          <w:szCs w:val="28"/>
        </w:rPr>
        <w:t xml:space="preserve">30XS 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>are identical in all respects to the standard TI-</w:t>
      </w:r>
      <w:bookmarkStart w:id="0" w:name="_GoBack"/>
      <w:r w:rsidR="007C3B95">
        <w:rPr>
          <w:rFonts w:ascii="Arial" w:eastAsia="Times New Roman" w:hAnsi="Arial" w:cs="Arial"/>
          <w:color w:val="000000"/>
          <w:sz w:val="28"/>
          <w:szCs w:val="28"/>
        </w:rPr>
        <w:t>30XS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4761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4D2E48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alculator. The only differences are additional controls, jacks, speakers, and software for making the user interface fully accessible. </w:t>
      </w:r>
    </w:p>
    <w:p w14:paraId="5B21E4EE" w14:textId="335A3E08" w:rsidR="00F14968" w:rsidRPr="00763D93" w:rsidRDefault="00F14968" w:rsidP="00F14968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This guide provides basic instructions for using the </w:t>
      </w:r>
      <w:r w:rsidR="00F2099C" w:rsidRPr="00763D93">
        <w:rPr>
          <w:rFonts w:ascii="Arial" w:eastAsia="Times New Roman" w:hAnsi="Arial" w:cs="Arial"/>
          <w:color w:val="000000"/>
          <w:sz w:val="28"/>
          <w:szCs w:val="28"/>
        </w:rPr>
        <w:t>Orion TI-</w:t>
      </w:r>
      <w:r w:rsidR="00F02A88">
        <w:rPr>
          <w:rFonts w:ascii="Arial" w:eastAsia="Times New Roman" w:hAnsi="Arial" w:cs="Arial"/>
          <w:color w:val="000000"/>
          <w:sz w:val="28"/>
          <w:szCs w:val="28"/>
        </w:rPr>
        <w:t xml:space="preserve">30XS MultiView </w:t>
      </w:r>
      <w:r w:rsidR="00F2099C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Talking </w:t>
      </w:r>
      <w:r w:rsidR="00F02A88">
        <w:rPr>
          <w:rFonts w:ascii="Arial" w:eastAsia="Times New Roman" w:hAnsi="Arial" w:cs="Arial"/>
          <w:color w:val="000000"/>
          <w:sz w:val="28"/>
          <w:szCs w:val="28"/>
        </w:rPr>
        <w:t>Scientific</w:t>
      </w:r>
      <w:r w:rsidR="00F2099C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Calculator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. For more complete instructions and information, </w:t>
      </w:r>
      <w:r w:rsidR="004328C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refer to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the User Guide online at </w:t>
      </w:r>
      <w:hyperlink r:id="rId8" w:history="1">
        <w:r w:rsidR="001F3CE6" w:rsidRPr="00043F88">
          <w:rPr>
            <w:rStyle w:val="Hyperlink"/>
            <w:rFonts w:ascii="Arial" w:eastAsia="Times New Roman" w:hAnsi="Arial" w:cs="Arial"/>
            <w:sz w:val="28"/>
            <w:szCs w:val="28"/>
          </w:rPr>
          <w:t>https://www.orbitresearch.com/product/orion-ti-30xs/</w:t>
        </w:r>
      </w:hyperlink>
      <w:bookmarkEnd w:id="0"/>
      <w:r w:rsidR="001F3CE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0597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97B34A4" w14:textId="77777777" w:rsidR="00F14968" w:rsidRPr="00763D93" w:rsidRDefault="00F14968" w:rsidP="00F14968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763D93">
        <w:rPr>
          <w:rFonts w:ascii="Arial" w:hAnsi="Arial" w:cs="Arial"/>
          <w:sz w:val="28"/>
          <w:szCs w:val="28"/>
        </w:rPr>
        <w:t>In the Box</w:t>
      </w:r>
    </w:p>
    <w:p w14:paraId="1B6C99B8" w14:textId="3FD61C80" w:rsidR="00F14968" w:rsidRPr="00763D93" w:rsidRDefault="00F14968" w:rsidP="00E62A06">
      <w:pPr>
        <w:rPr>
          <w:rFonts w:ascii="Arial" w:hAnsi="Arial" w:cs="Arial"/>
          <w:sz w:val="28"/>
          <w:szCs w:val="28"/>
        </w:rPr>
      </w:pPr>
      <w:r w:rsidRPr="00763D93">
        <w:rPr>
          <w:rFonts w:ascii="Arial" w:eastAsia="Times New Roman" w:hAnsi="Arial" w:cs="Arial"/>
          <w:sz w:val="28"/>
          <w:szCs w:val="28"/>
        </w:rPr>
        <w:t>The following items are included in the package</w:t>
      </w:r>
      <w:r w:rsidR="00B1063A" w:rsidRPr="00763D93">
        <w:rPr>
          <w:rFonts w:ascii="Arial" w:eastAsia="Times New Roman" w:hAnsi="Arial" w:cs="Arial"/>
          <w:sz w:val="28"/>
          <w:szCs w:val="28"/>
        </w:rPr>
        <w:t xml:space="preserve">: </w:t>
      </w:r>
      <w:r w:rsidR="00B1063A" w:rsidRPr="00763D93">
        <w:rPr>
          <w:rFonts w:ascii="Arial" w:hAnsi="Arial" w:cs="Arial"/>
          <w:sz w:val="28"/>
          <w:szCs w:val="28"/>
        </w:rPr>
        <w:t xml:space="preserve"> </w:t>
      </w:r>
      <w:r w:rsidR="0085046C" w:rsidRPr="00763D93">
        <w:rPr>
          <w:rFonts w:ascii="Arial" w:hAnsi="Arial" w:cs="Arial"/>
          <w:sz w:val="28"/>
          <w:szCs w:val="28"/>
        </w:rPr>
        <w:t>Orion TI-</w:t>
      </w:r>
      <w:r w:rsidR="001F3CE6">
        <w:rPr>
          <w:rFonts w:ascii="Arial" w:hAnsi="Arial" w:cs="Arial"/>
          <w:sz w:val="28"/>
          <w:szCs w:val="28"/>
        </w:rPr>
        <w:t>30XS</w:t>
      </w:r>
      <w:r w:rsidR="0085046C" w:rsidRPr="00763D93">
        <w:rPr>
          <w:rFonts w:ascii="Arial" w:hAnsi="Arial" w:cs="Arial"/>
          <w:sz w:val="28"/>
          <w:szCs w:val="28"/>
        </w:rPr>
        <w:t xml:space="preserve"> </w:t>
      </w:r>
      <w:r w:rsidR="00097F85">
        <w:rPr>
          <w:rFonts w:ascii="Arial" w:hAnsi="Arial" w:cs="Arial"/>
          <w:sz w:val="28"/>
          <w:szCs w:val="28"/>
        </w:rPr>
        <w:t xml:space="preserve">MultiView </w:t>
      </w:r>
      <w:r w:rsidR="0085046C" w:rsidRPr="00763D93">
        <w:rPr>
          <w:rFonts w:ascii="Arial" w:hAnsi="Arial" w:cs="Arial"/>
          <w:sz w:val="28"/>
          <w:szCs w:val="28"/>
        </w:rPr>
        <w:t xml:space="preserve">Talking </w:t>
      </w:r>
      <w:r w:rsidR="001F3CE6">
        <w:rPr>
          <w:rFonts w:ascii="Arial" w:hAnsi="Arial" w:cs="Arial"/>
          <w:sz w:val="28"/>
          <w:szCs w:val="28"/>
        </w:rPr>
        <w:t>Scientific</w:t>
      </w:r>
      <w:r w:rsidR="0085046C" w:rsidRPr="00763D93">
        <w:rPr>
          <w:rFonts w:ascii="Arial" w:hAnsi="Arial" w:cs="Arial"/>
          <w:sz w:val="28"/>
          <w:szCs w:val="28"/>
        </w:rPr>
        <w:t xml:space="preserve"> Calculator</w:t>
      </w:r>
      <w:r w:rsidR="00C519AA" w:rsidRPr="00763D93">
        <w:rPr>
          <w:rFonts w:ascii="Arial" w:hAnsi="Arial" w:cs="Arial"/>
          <w:sz w:val="28"/>
          <w:szCs w:val="28"/>
        </w:rPr>
        <w:t xml:space="preserve">, </w:t>
      </w:r>
      <w:r w:rsidR="004328C4" w:rsidRPr="00763D93">
        <w:rPr>
          <w:rFonts w:ascii="Arial" w:hAnsi="Arial" w:cs="Arial"/>
          <w:sz w:val="28"/>
          <w:szCs w:val="28"/>
        </w:rPr>
        <w:t>c</w:t>
      </w:r>
      <w:r w:rsidRPr="00763D93">
        <w:rPr>
          <w:rFonts w:ascii="Arial" w:hAnsi="Arial" w:cs="Arial"/>
          <w:sz w:val="28"/>
          <w:szCs w:val="28"/>
        </w:rPr>
        <w:t>harger</w:t>
      </w:r>
      <w:r w:rsidR="00C519AA" w:rsidRPr="00763D93">
        <w:rPr>
          <w:rFonts w:ascii="Arial" w:hAnsi="Arial" w:cs="Arial"/>
          <w:sz w:val="28"/>
          <w:szCs w:val="28"/>
        </w:rPr>
        <w:t xml:space="preserve">, </w:t>
      </w:r>
      <w:r w:rsidRPr="00763D93">
        <w:rPr>
          <w:rFonts w:ascii="Arial" w:hAnsi="Arial" w:cs="Arial"/>
          <w:sz w:val="28"/>
          <w:szCs w:val="28"/>
        </w:rPr>
        <w:t xml:space="preserve">USB Cable (USB-A to </w:t>
      </w:r>
      <w:r w:rsidR="0085046C" w:rsidRPr="00763D93">
        <w:rPr>
          <w:rFonts w:ascii="Arial" w:hAnsi="Arial" w:cs="Arial"/>
          <w:sz w:val="28"/>
          <w:szCs w:val="28"/>
        </w:rPr>
        <w:t>M</w:t>
      </w:r>
      <w:r w:rsidR="001F3CE6">
        <w:rPr>
          <w:rFonts w:ascii="Arial" w:hAnsi="Arial" w:cs="Arial"/>
          <w:sz w:val="28"/>
          <w:szCs w:val="28"/>
        </w:rPr>
        <w:t>icro</w:t>
      </w:r>
      <w:r w:rsidRPr="00763D93">
        <w:rPr>
          <w:rFonts w:ascii="Arial" w:hAnsi="Arial" w:cs="Arial"/>
          <w:sz w:val="28"/>
          <w:szCs w:val="28"/>
        </w:rPr>
        <w:t>-B)</w:t>
      </w:r>
      <w:r w:rsidR="0085046C" w:rsidRPr="00763D93">
        <w:rPr>
          <w:rFonts w:ascii="Arial" w:hAnsi="Arial" w:cs="Arial"/>
          <w:sz w:val="28"/>
          <w:szCs w:val="28"/>
        </w:rPr>
        <w:t>, stereo earphones, a sliding protective hard cover</w:t>
      </w:r>
      <w:r w:rsidR="003510A4" w:rsidRPr="00763D93">
        <w:rPr>
          <w:rFonts w:ascii="Arial" w:hAnsi="Arial" w:cs="Arial"/>
          <w:sz w:val="28"/>
          <w:szCs w:val="28"/>
        </w:rPr>
        <w:t xml:space="preserve">, </w:t>
      </w:r>
      <w:r w:rsidR="00097F85">
        <w:rPr>
          <w:rFonts w:ascii="Arial" w:hAnsi="Arial" w:cs="Arial"/>
          <w:sz w:val="28"/>
          <w:szCs w:val="28"/>
        </w:rPr>
        <w:t xml:space="preserve">a hard top-cover </w:t>
      </w:r>
      <w:r w:rsidR="00C519AA" w:rsidRPr="00763D93">
        <w:rPr>
          <w:rFonts w:ascii="Arial" w:hAnsi="Arial" w:cs="Arial"/>
          <w:sz w:val="28"/>
          <w:szCs w:val="28"/>
        </w:rPr>
        <w:t>and a p</w:t>
      </w:r>
      <w:r w:rsidRPr="00763D93">
        <w:rPr>
          <w:rFonts w:ascii="Arial" w:hAnsi="Arial" w:cs="Arial"/>
          <w:sz w:val="28"/>
          <w:szCs w:val="28"/>
        </w:rPr>
        <w:t>rinted Quick-Start Guide</w:t>
      </w:r>
      <w:r w:rsidR="004328C4" w:rsidRPr="00763D93">
        <w:rPr>
          <w:rFonts w:ascii="Arial" w:hAnsi="Arial" w:cs="Arial"/>
          <w:sz w:val="28"/>
          <w:szCs w:val="28"/>
        </w:rPr>
        <w:t>.</w:t>
      </w:r>
      <w:r w:rsidR="00B1063A" w:rsidRPr="00763D93">
        <w:rPr>
          <w:rFonts w:ascii="Arial" w:eastAsia="Times New Roman" w:hAnsi="Arial" w:cs="Arial"/>
          <w:sz w:val="28"/>
          <w:szCs w:val="28"/>
        </w:rPr>
        <w:t xml:space="preserve"> Contact your distributor if anything is missing or damaged.</w:t>
      </w:r>
    </w:p>
    <w:p w14:paraId="3051EB6E" w14:textId="77777777" w:rsidR="00F14968" w:rsidRPr="00763D93" w:rsidRDefault="00F14968" w:rsidP="00F14968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763D93">
        <w:rPr>
          <w:rFonts w:ascii="Arial" w:hAnsi="Arial" w:cs="Arial"/>
          <w:sz w:val="28"/>
          <w:szCs w:val="28"/>
        </w:rPr>
        <w:t>Orientation of the Device</w:t>
      </w:r>
    </w:p>
    <w:p w14:paraId="4D0389D4" w14:textId="25B4124E" w:rsidR="006E4B82" w:rsidRPr="00763D93" w:rsidRDefault="006E4B82" w:rsidP="00763D93">
      <w:pPr>
        <w:pStyle w:val="Heading1"/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</w:pP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Position the Orion TI-</w:t>
      </w:r>
      <w:r w:rsidR="00097F85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30XS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so that the keys </w:t>
      </w:r>
      <w:r w:rsidR="00731235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are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fac</w:t>
      </w:r>
      <w:r w:rsidR="00731235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ing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up and the ports are at the top. This is the normal operating position</w:t>
      </w:r>
      <w:r w:rsidR="00731235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for the unit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. The port at the top </w:t>
      </w:r>
      <w:r w:rsidR="00496D9F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left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of the calculator </w:t>
      </w:r>
      <w:r w:rsidR="00496D9F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is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the earphone jack </w:t>
      </w:r>
      <w:r w:rsidR="00496D9F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and to its right is the Micro-B USB port, which is used to charge and upgrade the device.  </w:t>
      </w:r>
    </w:p>
    <w:p w14:paraId="4DAB0C6B" w14:textId="1B4A12DA" w:rsidR="0037793D" w:rsidRDefault="006E4B82" w:rsidP="004D15B3">
      <w:pPr>
        <w:pStyle w:val="Heading1"/>
        <w:spacing w:after="200"/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</w:pP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There are </w:t>
      </w:r>
      <w:r w:rsidR="00C51A99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three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keys </w:t>
      </w:r>
      <w:r w:rsidR="00557257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on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the </w:t>
      </w:r>
      <w:r w:rsidR="00557257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top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section of the calculator</w:t>
      </w:r>
      <w:r w:rsidR="00C51A99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, above the LCD screen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. </w:t>
      </w:r>
      <w:r w:rsidR="00C51A99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The key on the left is the Access key, the middle key is the Silence/Learn key and the key on the right is the Repeat key. 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The TI-</w:t>
      </w:r>
      <w:r w:rsidR="00C51A99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30XS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</w:t>
      </w:r>
      <w:r w:rsidR="006509D9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calculator 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keys are on the bottom half of the calculator. There are 41 keys arranged in five rows and nine columns with a four-key directional pad in the </w:t>
      </w:r>
      <w:r w:rsidR="00EA7698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upper</w:t>
      </w:r>
      <w:r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-right corner. The On key is </w:t>
      </w:r>
      <w:r w:rsidR="004D15B3" w:rsidRPr="00763D93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on the bottom left corne</w:t>
      </w:r>
      <w:r w:rsidR="00EA7698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r and</w:t>
      </w:r>
      <w:r w:rsidR="00EA7698" w:rsidRPr="00EA7698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has a raised outline on the bottom-left corner of the key.</w:t>
      </w:r>
    </w:p>
    <w:p w14:paraId="67D268CD" w14:textId="7AA99FAD" w:rsidR="00F14968" w:rsidRPr="00763D93" w:rsidRDefault="00F14968" w:rsidP="00F14968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763D93">
        <w:rPr>
          <w:rFonts w:ascii="Arial" w:hAnsi="Arial" w:cs="Arial"/>
          <w:sz w:val="28"/>
          <w:szCs w:val="28"/>
        </w:rPr>
        <w:t>Charging the Device</w:t>
      </w:r>
    </w:p>
    <w:p w14:paraId="5CB2B550" w14:textId="6CC8F529" w:rsidR="00434D96" w:rsidRPr="00763D93" w:rsidRDefault="00F14968" w:rsidP="00F14968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We recommend charging the device fully before or during first use. To charge the </w:t>
      </w:r>
      <w:r w:rsidR="00F86985">
        <w:rPr>
          <w:rFonts w:ascii="Arial" w:eastAsia="Times New Roman" w:hAnsi="Arial" w:cs="Arial"/>
          <w:color w:val="000000"/>
          <w:sz w:val="28"/>
          <w:szCs w:val="28"/>
        </w:rPr>
        <w:t xml:space="preserve">built-in user-replaceable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battery, plug the small end of the </w:t>
      </w:r>
      <w:r w:rsidR="003510A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supplied USB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cable into the </w:t>
      </w:r>
      <w:r w:rsidR="00EA7698">
        <w:rPr>
          <w:rFonts w:ascii="Arial" w:eastAsia="Times New Roman" w:hAnsi="Arial" w:cs="Arial"/>
          <w:color w:val="000000"/>
          <w:sz w:val="28"/>
          <w:szCs w:val="28"/>
        </w:rPr>
        <w:t>Micro</w:t>
      </w:r>
      <w:r w:rsidR="004D15B3" w:rsidRPr="00763D93">
        <w:rPr>
          <w:rFonts w:ascii="Arial" w:eastAsia="Times New Roman" w:hAnsi="Arial" w:cs="Arial"/>
          <w:color w:val="000000"/>
          <w:sz w:val="28"/>
          <w:szCs w:val="28"/>
        </w:rPr>
        <w:t>-B</w:t>
      </w:r>
      <w:r w:rsidR="003510A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>USB port and insert the other end into the supplied charger.</w:t>
      </w:r>
      <w:r w:rsidR="00EC0CC7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A10853" w:rsidRPr="00763D93">
        <w:rPr>
          <w:rFonts w:ascii="Arial" w:eastAsia="Times New Roman" w:hAnsi="Arial" w:cs="Arial"/>
          <w:color w:val="000000"/>
          <w:sz w:val="28"/>
          <w:szCs w:val="28"/>
        </w:rPr>
        <w:lastRenderedPageBreak/>
        <w:t>Charging the battery fully can take up to 4 hours and the unit can be used while it is charging.</w:t>
      </w:r>
    </w:p>
    <w:p w14:paraId="687FB399" w14:textId="77777777" w:rsidR="00F14968" w:rsidRPr="00763D93" w:rsidRDefault="00F14968" w:rsidP="00F14968">
      <w:pPr>
        <w:spacing w:line="252" w:lineRule="auto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763D93">
        <w:rPr>
          <w:rFonts w:ascii="Arial" w:eastAsia="Times New Roman" w:hAnsi="Arial" w:cs="Arial"/>
          <w:b/>
          <w:bCs/>
          <w:kern w:val="36"/>
          <w:sz w:val="28"/>
          <w:szCs w:val="28"/>
        </w:rPr>
        <w:t>Powering On and Off</w:t>
      </w:r>
    </w:p>
    <w:p w14:paraId="0619E188" w14:textId="26DD4DF8" w:rsidR="00F14968" w:rsidRPr="00763D93" w:rsidRDefault="00F14968" w:rsidP="00F14968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To turn on the device, </w:t>
      </w:r>
      <w:r w:rsidR="00A10853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press the ON key located at the lower left-hand corner of the calculator.  To turn the device off, </w:t>
      </w:r>
      <w:r w:rsidR="00906EC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first press the “2nd” key which is located in the first column on the left, ninth key from the bottom, and then press the ON key.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If the device is </w:t>
      </w:r>
      <w:r w:rsidR="00906EC4" w:rsidRPr="00763D93">
        <w:rPr>
          <w:rFonts w:ascii="Arial" w:eastAsia="Times New Roman" w:hAnsi="Arial" w:cs="Arial"/>
          <w:color w:val="000000"/>
          <w:sz w:val="28"/>
          <w:szCs w:val="28"/>
        </w:rPr>
        <w:t>not used f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906EC4" w:rsidRPr="00763D93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minutes, it </w:t>
      </w:r>
      <w:r w:rsidR="00906EC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will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automatically </w:t>
      </w:r>
      <w:r w:rsidR="00906EC4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switch off but will retain all data and will return you to where you left off when you power it back on. </w:t>
      </w:r>
    </w:p>
    <w:p w14:paraId="4E1C0422" w14:textId="1304F631" w:rsidR="00F14968" w:rsidRPr="00763D93" w:rsidRDefault="00906EC4" w:rsidP="00F14968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763D93">
        <w:rPr>
          <w:rFonts w:ascii="Arial" w:hAnsi="Arial" w:cs="Arial"/>
          <w:sz w:val="28"/>
          <w:szCs w:val="28"/>
        </w:rPr>
        <w:t>On</w:t>
      </w:r>
      <w:r w:rsidR="0088046A" w:rsidRPr="00763D93">
        <w:rPr>
          <w:rFonts w:ascii="Arial" w:hAnsi="Arial" w:cs="Arial"/>
          <w:sz w:val="28"/>
          <w:szCs w:val="28"/>
        </w:rPr>
        <w:t>board Help</w:t>
      </w:r>
    </w:p>
    <w:p w14:paraId="11362744" w14:textId="77777777" w:rsidR="00F13950" w:rsidRDefault="0088046A" w:rsidP="00F14968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>The Orion TI-</w:t>
      </w:r>
      <w:r w:rsidR="00F86985">
        <w:rPr>
          <w:rFonts w:ascii="Arial" w:eastAsia="Times New Roman" w:hAnsi="Arial" w:cs="Arial"/>
          <w:color w:val="000000"/>
          <w:sz w:val="28"/>
          <w:szCs w:val="28"/>
        </w:rPr>
        <w:t xml:space="preserve">30XS is equipped with a Learn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>mode</w:t>
      </w:r>
      <w:r w:rsidR="00263189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to explore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the various keys and functions on the calculator. </w:t>
      </w:r>
      <w:r w:rsidR="00FE32C0">
        <w:rPr>
          <w:rFonts w:ascii="Arial" w:eastAsia="Times New Roman" w:hAnsi="Arial" w:cs="Arial"/>
          <w:color w:val="000000"/>
          <w:sz w:val="28"/>
          <w:szCs w:val="28"/>
        </w:rPr>
        <w:t xml:space="preserve">The Learn mode can be used at any time, even in the middle of a calculation without interrupting your current entries and calculations. 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To enter </w:t>
      </w:r>
      <w:r w:rsidR="00FE32C0">
        <w:rPr>
          <w:rFonts w:ascii="Arial" w:eastAsia="Times New Roman" w:hAnsi="Arial" w:cs="Arial"/>
          <w:color w:val="000000"/>
          <w:sz w:val="28"/>
          <w:szCs w:val="28"/>
        </w:rPr>
        <w:t>Learn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mode</w:t>
      </w:r>
      <w:r w:rsidR="00263189" w:rsidRPr="00763D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press </w:t>
      </w:r>
      <w:r w:rsidR="00FE32C0">
        <w:rPr>
          <w:rFonts w:ascii="Arial" w:eastAsia="Times New Roman" w:hAnsi="Arial" w:cs="Arial"/>
          <w:color w:val="000000"/>
          <w:sz w:val="28"/>
          <w:szCs w:val="28"/>
        </w:rPr>
        <w:t xml:space="preserve">and hold the Silence/Learn key located at the top of the calculator, above the screen. 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Once in </w:t>
      </w:r>
      <w:r w:rsidR="00FE32C0">
        <w:rPr>
          <w:rFonts w:ascii="Arial" w:eastAsia="Times New Roman" w:hAnsi="Arial" w:cs="Arial"/>
          <w:color w:val="000000"/>
          <w:sz w:val="28"/>
          <w:szCs w:val="28"/>
        </w:rPr>
        <w:t>Learn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mode, you can press any key or combination of keys to learn their functions. </w:t>
      </w:r>
      <w:r w:rsidR="00263189" w:rsidRPr="00763D93">
        <w:rPr>
          <w:rFonts w:ascii="Arial" w:eastAsia="Times New Roman" w:hAnsi="Arial" w:cs="Arial"/>
          <w:color w:val="000000"/>
          <w:sz w:val="28"/>
          <w:szCs w:val="28"/>
        </w:rPr>
        <w:t>To exit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13950">
        <w:rPr>
          <w:rFonts w:ascii="Arial" w:eastAsia="Times New Roman" w:hAnsi="Arial" w:cs="Arial"/>
          <w:color w:val="000000"/>
          <w:sz w:val="28"/>
          <w:szCs w:val="28"/>
        </w:rPr>
        <w:t>Learn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mode, press</w:t>
      </w:r>
      <w:r w:rsidR="00F13950">
        <w:rPr>
          <w:rFonts w:ascii="Arial" w:eastAsia="Times New Roman" w:hAnsi="Arial" w:cs="Arial"/>
          <w:color w:val="000000"/>
          <w:sz w:val="28"/>
          <w:szCs w:val="28"/>
        </w:rPr>
        <w:t xml:space="preserve"> and hold the Learn/Silence key.  The unit will return to where you left off before entering Learn mode.</w:t>
      </w:r>
    </w:p>
    <w:p w14:paraId="774CC243" w14:textId="77777777" w:rsidR="002B25D8" w:rsidRDefault="00F13950" w:rsidP="00F13950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F13950">
        <w:rPr>
          <w:rFonts w:ascii="Arial" w:hAnsi="Arial" w:cs="Arial"/>
          <w:sz w:val="28"/>
          <w:szCs w:val="28"/>
        </w:rPr>
        <w:t>Settings and Review</w:t>
      </w:r>
    </w:p>
    <w:p w14:paraId="5C744F8B" w14:textId="5BFACCF2" w:rsidR="0088046A" w:rsidRPr="00D7339D" w:rsidRDefault="002B25D8" w:rsidP="00F13950">
      <w:pPr>
        <w:pStyle w:val="Heading1"/>
        <w:spacing w:after="200" w:afterAutospacing="0"/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</w:pPr>
      <w:r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To</w:t>
      </w:r>
      <w:r w:rsidR="00D11DFC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configure speech and other settings</w:t>
      </w:r>
      <w:r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, press and hold the Access key until “Orion Settings On” is </w:t>
      </w:r>
      <w:r w:rsidR="00534F39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announced.  Use the up or down arrow keys in the directional pad to increase or decrease the volume.  Press the right or left</w:t>
      </w:r>
      <w:r w:rsidR="00F13950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</w:t>
      </w:r>
      <w:r w:rsidR="00534F39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arrow keys to increase or decrease the speech rate.</w:t>
      </w:r>
      <w:r w:rsidR="00D11DFC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 Tap the Access key to return to normal use.</w:t>
      </w:r>
    </w:p>
    <w:p w14:paraId="284226C9" w14:textId="3BF263F0" w:rsidR="00534F39" w:rsidRPr="00D7339D" w:rsidRDefault="00534F39" w:rsidP="00F13950">
      <w:pPr>
        <w:pStyle w:val="Heading1"/>
        <w:spacing w:after="200" w:afterAutospacing="0"/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</w:pPr>
      <w:r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To review the text on the screen, tap the Access key</w:t>
      </w:r>
      <w:r w:rsidR="003E2A2A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and then press the up or down arrow keys to review each line.  Press the left or right arrow keys </w:t>
      </w:r>
      <w:r w:rsidR="00D11DFC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>to review each character.</w:t>
      </w:r>
      <w:r w:rsidR="00D7339D" w:rsidRPr="00D7339D">
        <w:rPr>
          <w:rFonts w:ascii="Arial" w:hAnsi="Arial" w:cs="Arial"/>
          <w:b w:val="0"/>
          <w:bCs w:val="0"/>
          <w:color w:val="000000"/>
          <w:kern w:val="0"/>
          <w:sz w:val="28"/>
          <w:szCs w:val="28"/>
        </w:rPr>
        <w:t xml:space="preserve">  Tap the Access key to return to normal use.</w:t>
      </w:r>
    </w:p>
    <w:p w14:paraId="5E27AF20" w14:textId="77777777" w:rsidR="00F14968" w:rsidRPr="00763D93" w:rsidRDefault="00F14968" w:rsidP="00F14968">
      <w:pPr>
        <w:pStyle w:val="Heading1"/>
        <w:spacing w:after="200" w:afterAutospacing="0"/>
        <w:rPr>
          <w:rFonts w:ascii="Arial" w:hAnsi="Arial" w:cs="Arial"/>
          <w:sz w:val="28"/>
          <w:szCs w:val="28"/>
        </w:rPr>
      </w:pPr>
      <w:r w:rsidRPr="00763D93">
        <w:rPr>
          <w:rFonts w:ascii="Arial" w:hAnsi="Arial" w:cs="Arial"/>
          <w:sz w:val="28"/>
          <w:szCs w:val="28"/>
        </w:rPr>
        <w:t xml:space="preserve">Further Information </w:t>
      </w:r>
    </w:p>
    <w:p w14:paraId="33764F8B" w14:textId="1DE8CE36" w:rsidR="00F14968" w:rsidRPr="00763D93" w:rsidRDefault="00F14968" w:rsidP="00F14968">
      <w:pPr>
        <w:spacing w:line="252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For the latest information, specifications, troubleshooting tips, software upgrade instructions, care and use information, warranty information, and more detailed instructions, visit the Orbit </w:t>
      </w:r>
      <w:r w:rsidR="00263189" w:rsidRPr="00763D93">
        <w:rPr>
          <w:rFonts w:ascii="Arial" w:eastAsia="Times New Roman" w:hAnsi="Arial" w:cs="Arial"/>
          <w:color w:val="000000"/>
          <w:sz w:val="28"/>
          <w:szCs w:val="28"/>
        </w:rPr>
        <w:t>Research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 website at </w:t>
      </w:r>
      <w:hyperlink r:id="rId9" w:history="1">
        <w:r w:rsidR="00D7339D" w:rsidRPr="00043F88">
          <w:rPr>
            <w:rStyle w:val="Hyperlink"/>
            <w:rFonts w:ascii="Arial" w:eastAsia="Times New Roman" w:hAnsi="Arial" w:cs="Arial"/>
            <w:sz w:val="28"/>
            <w:szCs w:val="28"/>
          </w:rPr>
          <w:t>https://www.orbitresearch.com/product/orion-ti-30xs/</w:t>
        </w:r>
      </w:hyperlink>
      <w:r w:rsidR="00D7339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4016A0D" w14:textId="613DDCDC" w:rsidR="00E90F82" w:rsidRPr="00763D93" w:rsidRDefault="00F14968" w:rsidP="00763D93">
      <w:pPr>
        <w:spacing w:line="252" w:lineRule="auto"/>
        <w:rPr>
          <w:rFonts w:ascii="Arial" w:hAnsi="Arial" w:cs="Arial"/>
          <w:sz w:val="28"/>
          <w:szCs w:val="28"/>
        </w:rPr>
      </w:pPr>
      <w:r w:rsidRPr="00763D93">
        <w:rPr>
          <w:rFonts w:ascii="Arial" w:eastAsia="Times New Roman" w:hAnsi="Arial" w:cs="Arial"/>
          <w:color w:val="000000"/>
          <w:sz w:val="28"/>
          <w:szCs w:val="28"/>
        </w:rPr>
        <w:t>For further questions or concerns not covered in this Quick-</w:t>
      </w:r>
      <w:r w:rsidR="00D7339D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tart Guide or the User Guide, please contact the distributor from </w:t>
      </w:r>
      <w:r w:rsidR="00C6017A"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whom 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 xml:space="preserve">you purchased your </w:t>
      </w:r>
      <w:r w:rsidR="00263189" w:rsidRPr="00763D93">
        <w:rPr>
          <w:rFonts w:ascii="Arial" w:eastAsia="Times New Roman" w:hAnsi="Arial" w:cs="Arial"/>
          <w:color w:val="000000"/>
          <w:sz w:val="28"/>
          <w:szCs w:val="28"/>
        </w:rPr>
        <w:t>Orion TI-</w:t>
      </w:r>
      <w:r w:rsidR="00D7339D">
        <w:rPr>
          <w:rFonts w:ascii="Arial" w:eastAsia="Times New Roman" w:hAnsi="Arial" w:cs="Arial"/>
          <w:color w:val="000000"/>
          <w:sz w:val="28"/>
          <w:szCs w:val="28"/>
        </w:rPr>
        <w:t>30XS MultiView</w:t>
      </w:r>
      <w:r w:rsidRPr="00763D9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90F82">
        <w:rPr>
          <w:rFonts w:ascii="Arial" w:hAnsi="Arial" w:cs="Arial"/>
          <w:sz w:val="28"/>
          <w:szCs w:val="28"/>
        </w:rPr>
        <w:tab/>
      </w:r>
      <w:r w:rsidR="00E90F82">
        <w:rPr>
          <w:rFonts w:ascii="Arial" w:hAnsi="Arial" w:cs="Arial"/>
          <w:sz w:val="28"/>
          <w:szCs w:val="28"/>
        </w:rPr>
        <w:tab/>
      </w:r>
    </w:p>
    <w:sectPr w:rsidR="00E90F82" w:rsidRPr="00763D93" w:rsidSect="00763D93">
      <w:headerReference w:type="default" r:id="rId10"/>
      <w:footerReference w:type="default" r:id="rId11"/>
      <w:type w:val="continuous"/>
      <w:pgSz w:w="12240" w:h="15840"/>
      <w:pgMar w:top="720" w:right="1080" w:bottom="720" w:left="1080" w:header="540" w:footer="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4227" w14:textId="77777777" w:rsidR="00D53B56" w:rsidRDefault="00D53B56" w:rsidP="004328C4">
      <w:pPr>
        <w:spacing w:after="0" w:line="240" w:lineRule="auto"/>
      </w:pPr>
      <w:r>
        <w:separator/>
      </w:r>
    </w:p>
  </w:endnote>
  <w:endnote w:type="continuationSeparator" w:id="0">
    <w:p w14:paraId="4E75629B" w14:textId="77777777" w:rsidR="00D53B56" w:rsidRDefault="00D53B56" w:rsidP="0043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4"/>
      <w:gridCol w:w="3746"/>
      <w:gridCol w:w="3040"/>
    </w:tblGrid>
    <w:tr w:rsidR="00AE0770" w:rsidRPr="00763D93" w14:paraId="60B7B9D7" w14:textId="77777777" w:rsidTr="00763D93">
      <w:tc>
        <w:tcPr>
          <w:tcW w:w="3356" w:type="dxa"/>
        </w:tcPr>
        <w:p w14:paraId="381A481B" w14:textId="08453C49" w:rsidR="00AE0770" w:rsidRPr="00763D93" w:rsidRDefault="00AE0770" w:rsidP="00763D93">
          <w:pPr>
            <w:pStyle w:val="Footer"/>
            <w:rPr>
              <w:b/>
              <w:sz w:val="26"/>
              <w:szCs w:val="26"/>
            </w:rPr>
          </w:pPr>
          <w:r w:rsidRPr="00763D93">
            <w:rPr>
              <w:b/>
              <w:sz w:val="26"/>
              <w:szCs w:val="26"/>
            </w:rPr>
            <w:t xml:space="preserve">www.orbitresearch.com  </w:t>
          </w:r>
        </w:p>
      </w:tc>
      <w:tc>
        <w:tcPr>
          <w:tcW w:w="3357" w:type="dxa"/>
        </w:tcPr>
        <w:p w14:paraId="634CF957" w14:textId="626551C1" w:rsidR="00AE0770" w:rsidRPr="00763D93" w:rsidRDefault="00AE0770" w:rsidP="00763D93">
          <w:pPr>
            <w:pStyle w:val="Footer"/>
            <w:jc w:val="center"/>
            <w:rPr>
              <w:b/>
              <w:sz w:val="26"/>
              <w:szCs w:val="26"/>
            </w:rPr>
          </w:pPr>
          <w:r w:rsidRPr="00763D93">
            <w:rPr>
              <w:b/>
              <w:sz w:val="26"/>
              <w:szCs w:val="26"/>
            </w:rPr>
            <w:t>techsupport@orbitresearch.com</w:t>
          </w:r>
        </w:p>
      </w:tc>
      <w:tc>
        <w:tcPr>
          <w:tcW w:w="3357" w:type="dxa"/>
        </w:tcPr>
        <w:p w14:paraId="1B066E07" w14:textId="3E2C3EB2" w:rsidR="00AE0770" w:rsidRPr="00763D93" w:rsidRDefault="00AE0770" w:rsidP="00763D93">
          <w:pPr>
            <w:pStyle w:val="Footer"/>
            <w:jc w:val="right"/>
            <w:rPr>
              <w:b/>
              <w:sz w:val="26"/>
              <w:szCs w:val="26"/>
            </w:rPr>
          </w:pPr>
          <w:r w:rsidRPr="00763D93">
            <w:rPr>
              <w:b/>
              <w:sz w:val="26"/>
              <w:szCs w:val="26"/>
            </w:rPr>
            <w:t>1-888-606-7248</w:t>
          </w:r>
        </w:p>
      </w:tc>
    </w:tr>
  </w:tbl>
  <w:p w14:paraId="7A447ADC" w14:textId="7B531A7E" w:rsidR="0037793D" w:rsidRPr="00763D93" w:rsidRDefault="00AE0770" w:rsidP="00763D93">
    <w:pPr>
      <w:pStyle w:val="Footer"/>
      <w:jc w:val="center"/>
      <w:rPr>
        <w:b/>
        <w:sz w:val="28"/>
      </w:rPr>
    </w:pPr>
    <w:r w:rsidRPr="00763D93">
      <w:rPr>
        <w:b/>
        <w:sz w:val="28"/>
      </w:rPr>
      <w:tab/>
    </w:r>
    <w:r w:rsidRPr="00763D93">
      <w:rPr>
        <w:b/>
        <w:sz w:val="2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C3F16" w14:textId="77777777" w:rsidR="00D53B56" w:rsidRDefault="00D53B56" w:rsidP="004328C4">
      <w:pPr>
        <w:spacing w:after="0" w:line="240" w:lineRule="auto"/>
      </w:pPr>
      <w:r>
        <w:separator/>
      </w:r>
    </w:p>
  </w:footnote>
  <w:footnote w:type="continuationSeparator" w:id="0">
    <w:p w14:paraId="118B80AC" w14:textId="77777777" w:rsidR="00D53B56" w:rsidRDefault="00D53B56" w:rsidP="0043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A1F6" w14:textId="0BA296D6" w:rsidR="004328C4" w:rsidRDefault="004328C4" w:rsidP="00E62A06">
    <w:pPr>
      <w:pStyle w:val="Header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D28"/>
    <w:multiLevelType w:val="hybridMultilevel"/>
    <w:tmpl w:val="C93C83F0"/>
    <w:lvl w:ilvl="0" w:tplc="3F5C353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F51CC"/>
    <w:multiLevelType w:val="hybridMultilevel"/>
    <w:tmpl w:val="9F26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Bn90tz7ZOKE8+DYYh1AY4wiYzTRNZoKnEMWucbUXxZz3NboEWc8gM5uPHtf4oEra0tetPoybLUWZBWWBl4Ctw==" w:salt="S0eSB+1Kw7PdYrhYLDWQ/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D7"/>
    <w:rsid w:val="00064761"/>
    <w:rsid w:val="00097F85"/>
    <w:rsid w:val="0013721D"/>
    <w:rsid w:val="001810F6"/>
    <w:rsid w:val="001F3CE6"/>
    <w:rsid w:val="00205F24"/>
    <w:rsid w:val="00263189"/>
    <w:rsid w:val="002B25D8"/>
    <w:rsid w:val="003510A4"/>
    <w:rsid w:val="0037793D"/>
    <w:rsid w:val="003E2A2A"/>
    <w:rsid w:val="004328C4"/>
    <w:rsid w:val="00434D96"/>
    <w:rsid w:val="00496D9F"/>
    <w:rsid w:val="004C00A5"/>
    <w:rsid w:val="004D15B3"/>
    <w:rsid w:val="004D2E48"/>
    <w:rsid w:val="00534F39"/>
    <w:rsid w:val="00557257"/>
    <w:rsid w:val="005846B3"/>
    <w:rsid w:val="005D254B"/>
    <w:rsid w:val="006057BE"/>
    <w:rsid w:val="006509D9"/>
    <w:rsid w:val="00650DD7"/>
    <w:rsid w:val="006862C5"/>
    <w:rsid w:val="006C5F86"/>
    <w:rsid w:val="006E4B82"/>
    <w:rsid w:val="00731235"/>
    <w:rsid w:val="0073324F"/>
    <w:rsid w:val="00763D93"/>
    <w:rsid w:val="007C295D"/>
    <w:rsid w:val="007C3B95"/>
    <w:rsid w:val="0085046C"/>
    <w:rsid w:val="0088046A"/>
    <w:rsid w:val="008C0F86"/>
    <w:rsid w:val="0090065B"/>
    <w:rsid w:val="00906EC4"/>
    <w:rsid w:val="0097184F"/>
    <w:rsid w:val="009C05E1"/>
    <w:rsid w:val="00A05974"/>
    <w:rsid w:val="00A10853"/>
    <w:rsid w:val="00AE0770"/>
    <w:rsid w:val="00B1063A"/>
    <w:rsid w:val="00C01B9E"/>
    <w:rsid w:val="00C519AA"/>
    <w:rsid w:val="00C51A99"/>
    <w:rsid w:val="00C6017A"/>
    <w:rsid w:val="00D11DFC"/>
    <w:rsid w:val="00D53B56"/>
    <w:rsid w:val="00D7339D"/>
    <w:rsid w:val="00DD676E"/>
    <w:rsid w:val="00E62A06"/>
    <w:rsid w:val="00E90F82"/>
    <w:rsid w:val="00EA7698"/>
    <w:rsid w:val="00EC0CC7"/>
    <w:rsid w:val="00EF5E7E"/>
    <w:rsid w:val="00F02A88"/>
    <w:rsid w:val="00F13950"/>
    <w:rsid w:val="00F14968"/>
    <w:rsid w:val="00F2099C"/>
    <w:rsid w:val="00F86985"/>
    <w:rsid w:val="00F91D11"/>
    <w:rsid w:val="00F92F3A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ECC60"/>
  <w15:chartTrackingRefBased/>
  <w15:docId w15:val="{4BE609FF-6847-40D9-BB69-66A9E508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6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14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96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uiPriority w:val="99"/>
    <w:unhideWhenUsed/>
    <w:rsid w:val="00F14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9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4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C4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C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C4"/>
    <w:rPr>
      <w:rFonts w:ascii="Calibri" w:eastAsia="Calibri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5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3C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bitresearch.com/product/orion-ti-30x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rbitresearch.com/product/orion-ti-30x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656</Words>
  <Characters>3743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NALANDA</dc:creator>
  <cp:keywords/>
  <dc:description/>
  <cp:lastModifiedBy>Niraj Chavda</cp:lastModifiedBy>
  <cp:revision>7</cp:revision>
  <cp:lastPrinted>2019-06-13T09:37:00Z</cp:lastPrinted>
  <dcterms:created xsi:type="dcterms:W3CDTF">2019-05-24T21:20:00Z</dcterms:created>
  <dcterms:modified xsi:type="dcterms:W3CDTF">2019-06-13T09:39:00Z</dcterms:modified>
</cp:coreProperties>
</file>